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2B" w:rsidRDefault="00F13E2B">
      <w:pPr>
        <w:jc w:val="center"/>
        <w:rPr>
          <w:b/>
          <w:bCs/>
          <w:color w:val="000000"/>
          <w:sz w:val="28"/>
          <w:szCs w:val="28"/>
        </w:rPr>
      </w:pPr>
    </w:p>
    <w:p w:rsidR="00F13E2B" w:rsidRDefault="00F13E2B">
      <w:pPr>
        <w:jc w:val="center"/>
        <w:rPr>
          <w:b/>
          <w:bCs/>
          <w:color w:val="000000"/>
          <w:sz w:val="28"/>
          <w:szCs w:val="28"/>
        </w:rPr>
      </w:pPr>
    </w:p>
    <w:p w:rsidR="00F13E2B" w:rsidRDefault="006A22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 TRITOMELLOSO 2022</w:t>
      </w:r>
    </w:p>
    <w:p w:rsidR="00F13E2B" w:rsidRDefault="00F13E2B">
      <w:pPr>
        <w:jc w:val="center"/>
        <w:rPr>
          <w:b/>
          <w:bCs/>
          <w:color w:val="000000"/>
          <w:sz w:val="28"/>
          <w:szCs w:val="28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 xml:space="preserve">1. El </w:t>
      </w:r>
      <w:r>
        <w:rPr>
          <w:b/>
          <w:color w:val="000000"/>
        </w:rPr>
        <w:t>TRITOMELLOSO 2022</w:t>
      </w:r>
      <w:r>
        <w:rPr>
          <w:color w:val="000000"/>
        </w:rPr>
        <w:t xml:space="preserve"> es una competición organizada por el Club </w:t>
      </w:r>
      <w:proofErr w:type="spellStart"/>
      <w:r>
        <w:rPr>
          <w:color w:val="000000"/>
        </w:rPr>
        <w:t>Triatlético</w:t>
      </w:r>
      <w:proofErr w:type="spellEnd"/>
      <w:r>
        <w:rPr>
          <w:color w:val="000000"/>
        </w:rPr>
        <w:t xml:space="preserve"> Tomelloso.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b/>
          <w:bCs/>
          <w:color w:val="000000"/>
        </w:rPr>
      </w:pPr>
      <w:r>
        <w:rPr>
          <w:color w:val="000000"/>
        </w:rPr>
        <w:t>2. La prueba se celebrará el 26/06/2022, a partir de las 09:00 horas</w:t>
      </w:r>
      <w:r>
        <w:rPr>
          <w:b/>
          <w:bCs/>
          <w:color w:val="000000"/>
        </w:rPr>
        <w:t>.</w:t>
      </w:r>
    </w:p>
    <w:p w:rsidR="00F13E2B" w:rsidRDefault="00F13E2B">
      <w:pPr>
        <w:rPr>
          <w:rFonts w:cs="Times New Roman"/>
        </w:rPr>
      </w:pPr>
    </w:p>
    <w:p w:rsidR="00F13E2B" w:rsidRDefault="006A22F4">
      <w:pPr>
        <w:tabs>
          <w:tab w:val="left" w:pos="475"/>
        </w:tabs>
        <w:ind w:right="563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Horario: </w:t>
      </w:r>
      <w:r>
        <w:rPr>
          <w:rFonts w:cs="Times New Roman"/>
          <w:i/>
          <w:iCs/>
          <w:sz w:val="22"/>
          <w:szCs w:val="22"/>
        </w:rPr>
        <w:t>(los horarios son susceptibles de modificación, previamente comunicada por la organización)</w:t>
      </w:r>
    </w:p>
    <w:p w:rsidR="00F13E2B" w:rsidRDefault="00F13E2B">
      <w:pPr>
        <w:tabs>
          <w:tab w:val="left" w:pos="475"/>
        </w:tabs>
        <w:ind w:right="563"/>
        <w:jc w:val="both"/>
        <w:rPr>
          <w:rFonts w:cs="Times New Roman"/>
          <w:i/>
          <w:iCs/>
          <w:sz w:val="22"/>
          <w:szCs w:val="22"/>
        </w:rPr>
      </w:pP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de dorsales: a partir de las 08:00 horas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Finalización entrega de dorsales: 08:30 horas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Apertura Área de Transición: 08:00 horas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bookmarkStart w:id="0" w:name="_Hlk74206755"/>
      <w:r>
        <w:rPr>
          <w:rFonts w:ascii="Times New Roman" w:hAnsi="Times New Roman" w:cs="Times New Roman"/>
        </w:rPr>
        <w:t xml:space="preserve">Cierre Área de Transición: </w:t>
      </w:r>
      <w:bookmarkEnd w:id="0"/>
      <w:r>
        <w:rPr>
          <w:rFonts w:ascii="Times New Roman" w:hAnsi="Times New Roman" w:cs="Times New Roman"/>
        </w:rPr>
        <w:t>08:45 horas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Salida: 09:00 horas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Finalización prueba 11:00 (tiempo máximo autorizado para terminar la prueba).</w:t>
      </w:r>
    </w:p>
    <w:p w:rsidR="00F13E2B" w:rsidRDefault="006A22F4">
      <w:pPr>
        <w:pStyle w:val="Prrafodelista"/>
        <w:numPr>
          <w:ilvl w:val="0"/>
          <w:numId w:val="3"/>
        </w:numPr>
        <w:tabs>
          <w:tab w:val="left" w:pos="475"/>
        </w:tabs>
        <w:ind w:right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de premios: 11:15</w:t>
      </w:r>
    </w:p>
    <w:p w:rsidR="00F13E2B" w:rsidRDefault="00F13E2B">
      <w:pPr>
        <w:jc w:val="both"/>
        <w:rPr>
          <w:rFonts w:cs="Times New Roman"/>
          <w:color w:val="000000"/>
          <w:sz w:val="22"/>
          <w:szCs w:val="22"/>
        </w:rPr>
      </w:pPr>
    </w:p>
    <w:p w:rsidR="00F13E2B" w:rsidRDefault="006A22F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Los participantes recorrerán las siguientes distancias:</w:t>
      </w:r>
    </w:p>
    <w:p w:rsidR="00F13E2B" w:rsidRDefault="006A22F4">
      <w:pPr>
        <w:numPr>
          <w:ilvl w:val="0"/>
          <w:numId w:val="2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350 m de natación</w:t>
      </w:r>
    </w:p>
    <w:p w:rsidR="00F13E2B" w:rsidRDefault="006A22F4">
      <w:pPr>
        <w:numPr>
          <w:ilvl w:val="0"/>
          <w:numId w:val="2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10 km de ciclismo y</w:t>
      </w:r>
    </w:p>
    <w:p w:rsidR="00F13E2B" w:rsidRDefault="006A22F4">
      <w:pPr>
        <w:numPr>
          <w:ilvl w:val="0"/>
          <w:numId w:val="2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 km de carrera a pie, por el orden mencionado.</w:t>
      </w:r>
    </w:p>
    <w:p w:rsidR="00F13E2B" w:rsidRDefault="00F13E2B">
      <w:pPr>
        <w:ind w:firstLine="709"/>
        <w:jc w:val="both"/>
        <w:rPr>
          <w:color w:val="000000"/>
        </w:rPr>
      </w:pP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4.- Habrá estipulado un tiempo de corte de 2 horas desde que dé comienzo la prueba (salida) para completar los tres segmentos. Todo triatleta que supere ese tiempo de corte máximo será (retirado del circuito) descalificado.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 xml:space="preserve">5. Pueden participar todas aquellas personas que lo deseen </w:t>
      </w:r>
      <w:proofErr w:type="spellStart"/>
      <w:r>
        <w:rPr>
          <w:color w:val="000000"/>
        </w:rPr>
        <w:t>nacid@s</w:t>
      </w:r>
      <w:proofErr w:type="spellEnd"/>
      <w:r>
        <w:rPr>
          <w:color w:val="000000"/>
        </w:rPr>
        <w:t xml:space="preserve"> en el </w:t>
      </w:r>
      <w:r>
        <w:rPr>
          <w:b/>
          <w:bCs/>
          <w:color w:val="000000"/>
          <w:u w:val="single"/>
        </w:rPr>
        <w:t>año 2008 y anteriores.</w:t>
      </w:r>
      <w:r>
        <w:rPr>
          <w:color w:val="000000"/>
        </w:rPr>
        <w:t xml:space="preserve"> Todos los participantes deberán tener en vigor la licencia de deportista de la temporada 2022 con la </w:t>
      </w:r>
      <w:r>
        <w:rPr>
          <w:color w:val="000000"/>
        </w:rPr>
        <w:lastRenderedPageBreak/>
        <w:t xml:space="preserve">Federación Española de Triatlón, o bien </w:t>
      </w:r>
      <w:r>
        <w:rPr>
          <w:b/>
          <w:color w:val="000000"/>
          <w:u w:val="single"/>
        </w:rPr>
        <w:t>el seguro de un día</w:t>
      </w:r>
      <w:r>
        <w:rPr>
          <w:b/>
          <w:bCs/>
          <w:color w:val="000000"/>
          <w:u w:val="single"/>
        </w:rPr>
        <w:t xml:space="preserve"> tramitado a través de la Federación </w:t>
      </w:r>
      <w:r>
        <w:rPr>
          <w:color w:val="000000"/>
        </w:rPr>
        <w:t>(asumiendo, por el hecho de tomar parte en dicha prueba, que su estado de salud le permite participar sin riesgo en esta competición y declina de los organizadores toda responsabilidad en caso de accidente).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6. El control de la prueba será realizado por Jueces y Oficiales de la Federación de Triatlón de Castilla la Mancha.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  <w:color w:val="000000"/>
        </w:rPr>
        <w:t>Los oficiales</w:t>
      </w:r>
      <w:r>
        <w:rPr>
          <w:color w:val="000000"/>
        </w:rPr>
        <w:t xml:space="preserve"> y personal Técnico de la prueba podrán ordenar la no participación o retirada en el transcurso de la prueba de aquellos participantes que, por agotamiento, lesiones o cualquier otra circunstancia, no estén en condiciones de continuar.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8. Todos los participantes deberán utilizar, sin modificar, todos los dorsales y elementos de identificación, de acuerdo al reglamento de la Federación Española de Triatlón en vigor, no permitiéndose la participación del triatleta que no esté debidamente acreditado.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9. Todos los participantes por el mero hecho de cursar su inscripción, aceptan el presente Reglamento, si bien para todo lo no previsto en el mismo se atenderá a los reglamentos en vigor de la Federación Española de Triatlón.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b/>
          <w:color w:val="000000"/>
        </w:rPr>
      </w:pPr>
      <w:r>
        <w:rPr>
          <w:color w:val="000000"/>
        </w:rPr>
        <w:t xml:space="preserve">10. </w:t>
      </w:r>
      <w:r>
        <w:rPr>
          <w:b/>
          <w:color w:val="000000"/>
        </w:rPr>
        <w:t>Los deportistas no podrán cruzar la línea de meta acompañados por nadie que no esté compitiendo en la prueba. Sería motivo de descalificación.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11. La Organización se reserva el derecho a modificar el itinerario o de neutralizarlo, si por circunstancias imprevistas o de fuerza mayor lo hiciesen aconsejable.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12. La retirada de la bicicleta del Área de Transición sólo se podrá realizar cuando haya finalizado completamente el segmento ciclista, y minutos después de dar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13. El segmento de ciclismo se desarrollará sobre asfalto y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ESTARÁ PERMITIDO EL DRAFTING</w:t>
      </w:r>
      <w:r>
        <w:rPr>
          <w:color w:val="000000"/>
        </w:rPr>
        <w:t>. El uso del casco rígido, debidamente abrochado, es obligatorio.</w:t>
      </w:r>
    </w:p>
    <w:p w:rsidR="00F13E2B" w:rsidRDefault="00F13E2B">
      <w:pPr>
        <w:jc w:val="both"/>
      </w:pPr>
    </w:p>
    <w:p w:rsidR="00F13E2B" w:rsidRDefault="00F13E2B">
      <w:pPr>
        <w:ind w:left="-426"/>
        <w:jc w:val="both"/>
        <w:rPr>
          <w:iCs/>
          <w:color w:val="000000"/>
        </w:rPr>
      </w:pPr>
    </w:p>
    <w:p w:rsidR="00F13E2B" w:rsidRDefault="006A22F4">
      <w:pPr>
        <w:jc w:val="both"/>
        <w:rPr>
          <w:bCs/>
          <w:iCs/>
          <w:color w:val="0070C0"/>
        </w:rPr>
      </w:pPr>
      <w:r>
        <w:rPr>
          <w:b/>
          <w:bCs/>
          <w:i/>
          <w:iCs/>
          <w:color w:val="000000"/>
          <w:u w:val="single"/>
        </w:rPr>
        <w:t xml:space="preserve">LAS INSCRIPCIONES SE REALIZARÁN POR TPV DE LA PAGINA DE LA FEDERACIÓN DE TRIATLÓN DE CASTILLA –LA MANCHA </w:t>
      </w:r>
      <w:r>
        <w:rPr>
          <w:b/>
          <w:bCs/>
          <w:i/>
          <w:iCs/>
          <w:color w:val="000000"/>
        </w:rPr>
        <w:t xml:space="preserve">   </w:t>
      </w:r>
      <w:r>
        <w:rPr>
          <w:bCs/>
          <w:iCs/>
          <w:color w:val="0070C0"/>
        </w:rPr>
        <w:t>www.triatlonclm.org</w:t>
      </w:r>
    </w:p>
    <w:p w:rsidR="00F13E2B" w:rsidRDefault="00F13E2B">
      <w:pPr>
        <w:jc w:val="both"/>
        <w:rPr>
          <w:b/>
          <w:bCs/>
          <w:i/>
          <w:iCs/>
          <w:color w:val="000000"/>
          <w:u w:val="single"/>
        </w:rPr>
      </w:pPr>
    </w:p>
    <w:p w:rsidR="00F13E2B" w:rsidRDefault="006A22F4">
      <w:pPr>
        <w:jc w:val="both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15. </w:t>
      </w:r>
      <w:r>
        <w:rPr>
          <w:rFonts w:ascii="TimesNewRomanPSMT" w:hAnsi="TimesNewRomanPSMT"/>
          <w:color w:val="000000"/>
        </w:rPr>
        <w:t xml:space="preserve">La apertura de inscripciones on-line se realizará a lo largo del día 24/04/2022 y el cierre el día 20/06/2022 a las 14:00 h. La fecha límite de devolución total de inscripción será hasta las 23:59 h, del día 11/06/2022, para que por parte de la organización se avise a las personas que conforman la lista de reservas (por lo que se deberá establecer por parte de la federación un listado de reserva).  </w:t>
      </w:r>
    </w:p>
    <w:p w:rsidR="00F13E2B" w:rsidRDefault="006A22F4">
      <w:pPr>
        <w:shd w:val="clear" w:color="auto" w:fill="FFFFFF"/>
        <w:spacing w:after="0" w:line="100" w:lineRule="atLeast"/>
        <w:ind w:left="720" w:firstLine="696"/>
        <w:jc w:val="both"/>
        <w:rPr>
          <w:rFonts w:ascii="TimesNewRomanPSMT" w:hAnsi="TimesNewRomanPSMT"/>
          <w:color w:val="000000"/>
        </w:rPr>
      </w:pPr>
      <w:r>
        <w:rPr>
          <w:rFonts w:ascii="TimesNewRomanPSMT" w:eastAsia="Times New Roman" w:hAnsi="TimesNewRomanPSMT" w:cs="Helvetica"/>
          <w:color w:val="000000"/>
        </w:rPr>
        <w:t xml:space="preserve">*No se devolverá el importe de la inscripción de todas aquellas inscripciones formalizadas y registradas en los últimos 7 días del periodo final de inscripción. </w:t>
      </w:r>
      <w:r>
        <w:rPr>
          <w:rFonts w:ascii="TimesNewRomanPSMT" w:hAnsi="TimesNewRomanPSMT"/>
          <w:color w:val="000000"/>
        </w:rPr>
        <w:t xml:space="preserve">Las inscripciones se realizarán a través de la TPV de la página web de la Federación de Triatlón de Castilla la Mancha. </w:t>
      </w:r>
      <w:bookmarkStart w:id="1" w:name="_Hlk100729551"/>
      <w:bookmarkStart w:id="2" w:name="_GoBack"/>
      <w:r>
        <w:rPr>
          <w:rFonts w:ascii="TimesNewRomanPSMT" w:hAnsi="TimesNewRomanPSMT"/>
          <w:color w:val="000000"/>
        </w:rPr>
        <w:t xml:space="preserve">La cuota de inscripción será de </w:t>
      </w:r>
      <w:r w:rsidR="006235A0">
        <w:rPr>
          <w:color w:val="000000"/>
        </w:rPr>
        <w:t>18</w:t>
      </w:r>
      <w:r w:rsidR="006235A0">
        <w:rPr>
          <w:color w:val="000000"/>
        </w:rPr>
        <w:t xml:space="preserve">€ para quienes posean Licencia Federativa y de </w:t>
      </w:r>
      <w:r w:rsidR="006235A0">
        <w:rPr>
          <w:color w:val="000000"/>
        </w:rPr>
        <w:t>28</w:t>
      </w:r>
      <w:r w:rsidR="006235A0">
        <w:rPr>
          <w:color w:val="000000"/>
        </w:rPr>
        <w:t xml:space="preserve">€ para los no federados desde el día que se abra la inscripción hasta el día 10 de </w:t>
      </w:r>
      <w:proofErr w:type="gramStart"/>
      <w:r w:rsidR="006235A0">
        <w:rPr>
          <w:color w:val="000000"/>
        </w:rPr>
        <w:t>Mayo</w:t>
      </w:r>
      <w:proofErr w:type="gramEnd"/>
      <w:r w:rsidR="006235A0">
        <w:rPr>
          <w:color w:val="000000"/>
        </w:rPr>
        <w:t xml:space="preserve"> de 2022, 2</w:t>
      </w:r>
      <w:r w:rsidR="006235A0">
        <w:rPr>
          <w:color w:val="000000"/>
        </w:rPr>
        <w:t>0</w:t>
      </w:r>
      <w:r w:rsidR="006235A0">
        <w:rPr>
          <w:color w:val="000000"/>
        </w:rPr>
        <w:t>€ para quienes posean Licencia Federativa y de 3</w:t>
      </w:r>
      <w:r w:rsidR="006235A0">
        <w:rPr>
          <w:color w:val="000000"/>
        </w:rPr>
        <w:t>0</w:t>
      </w:r>
      <w:r w:rsidR="006235A0">
        <w:rPr>
          <w:color w:val="000000"/>
        </w:rPr>
        <w:t xml:space="preserve">€ para los no federados desde el 11 hasta el 31 de Mayo, </w:t>
      </w:r>
      <w:r w:rsidR="006235A0">
        <w:rPr>
          <w:color w:val="000000"/>
        </w:rPr>
        <w:t>22</w:t>
      </w:r>
      <w:r w:rsidR="006235A0">
        <w:rPr>
          <w:color w:val="000000"/>
        </w:rPr>
        <w:t xml:space="preserve">€ para quienes posean Licencia Federativa y de </w:t>
      </w:r>
      <w:r w:rsidR="006235A0">
        <w:rPr>
          <w:color w:val="000000"/>
        </w:rPr>
        <w:t>32</w:t>
      </w:r>
      <w:r w:rsidR="006235A0">
        <w:rPr>
          <w:color w:val="000000"/>
        </w:rPr>
        <w:t>€ para los no federados desde el 1 hasta el 20 de Junio</w:t>
      </w:r>
      <w:bookmarkEnd w:id="1"/>
      <w:bookmarkEnd w:id="2"/>
      <w:r>
        <w:rPr>
          <w:rFonts w:ascii="TimesNewRomanPSMT" w:hAnsi="TimesNewRomanPSMT"/>
          <w:color w:val="000000"/>
        </w:rPr>
        <w:t>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suppressAutoHyphens w:val="0"/>
        <w:jc w:val="both"/>
        <w:textAlignment w:val="auto"/>
        <w:rPr>
          <w:color w:val="000000"/>
        </w:rPr>
      </w:pPr>
      <w:r>
        <w:rPr>
          <w:color w:val="000000"/>
        </w:rPr>
        <w:t>– El número máximo de participantes será de 300.</w:t>
      </w:r>
    </w:p>
    <w:p w:rsidR="00F13E2B" w:rsidRDefault="00F13E2B">
      <w:pPr>
        <w:jc w:val="both"/>
        <w:rPr>
          <w:color w:val="000000"/>
        </w:rPr>
      </w:pPr>
    </w:p>
    <w:p w:rsidR="00F13E2B" w:rsidRDefault="00F13E2B">
      <w:pPr>
        <w:jc w:val="both"/>
        <w:rPr>
          <w:color w:val="000000"/>
          <w:sz w:val="22"/>
          <w:szCs w:val="22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16. La Organización establece las siguientes categorías:</w:t>
      </w: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ab/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General Masculina.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General Femenina.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Equipos masculinos y femeninos.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Absoluta masculina y femenina.</w:t>
      </w:r>
    </w:p>
    <w:p w:rsidR="006A22F4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Cadete masculino y femenino.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Júnior masculino y femenino.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Sub 23 masculina y femenina.</w:t>
      </w:r>
    </w:p>
    <w:p w:rsidR="00F13E2B" w:rsidRDefault="006A22F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Veteranos 1 y </w:t>
      </w:r>
      <w:proofErr w:type="gramStart"/>
      <w:r>
        <w:rPr>
          <w:b/>
          <w:color w:val="000000"/>
        </w:rPr>
        <w:t>2  masculino</w:t>
      </w:r>
      <w:proofErr w:type="gramEnd"/>
      <w:r>
        <w:rPr>
          <w:b/>
          <w:color w:val="000000"/>
        </w:rPr>
        <w:t xml:space="preserve"> y femenino.</w:t>
      </w:r>
    </w:p>
    <w:p w:rsidR="006235A0" w:rsidRDefault="006235A0">
      <w:pPr>
        <w:jc w:val="both"/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17. Se otorgarán trofeos a los tres primeros clasificados.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>18. Formato de salida a expensas de la evolución de la pandemia Covid-19.</w:t>
      </w:r>
    </w:p>
    <w:p w:rsidR="00F13E2B" w:rsidRDefault="00F13E2B">
      <w:pPr>
        <w:jc w:val="both"/>
        <w:rPr>
          <w:color w:val="000000"/>
        </w:rPr>
      </w:pPr>
    </w:p>
    <w:p w:rsidR="00F13E2B" w:rsidRDefault="006A22F4">
      <w:pPr>
        <w:jc w:val="both"/>
        <w:rPr>
          <w:color w:val="000000"/>
        </w:rPr>
      </w:pPr>
      <w:r>
        <w:rPr>
          <w:color w:val="000000"/>
        </w:rPr>
        <w:t xml:space="preserve">19. En todo momento se seguirán las medidas higiénico sanitarias especificadas en el </w:t>
      </w:r>
      <w:r>
        <w:rPr>
          <w:b/>
          <w:color w:val="000000"/>
        </w:rPr>
        <w:t xml:space="preserve">Protocolo Covid-19 </w:t>
      </w:r>
      <w:r>
        <w:rPr>
          <w:color w:val="000000"/>
        </w:rPr>
        <w:t xml:space="preserve">de la prueba que se publicará semanas antes de la misma según la evolución de la pandemia. </w:t>
      </w:r>
    </w:p>
    <w:p w:rsidR="00F13E2B" w:rsidRDefault="00F13E2B">
      <w:pPr>
        <w:jc w:val="both"/>
        <w:rPr>
          <w:color w:val="000000"/>
        </w:rPr>
      </w:pPr>
    </w:p>
    <w:p w:rsidR="00F13E2B" w:rsidRDefault="00F13E2B">
      <w:pPr>
        <w:jc w:val="both"/>
        <w:rPr>
          <w:color w:val="000000"/>
          <w:sz w:val="22"/>
          <w:szCs w:val="22"/>
        </w:rPr>
      </w:pPr>
    </w:p>
    <w:p w:rsidR="00F13E2B" w:rsidRDefault="00F13E2B"/>
    <w:p w:rsidR="00F13E2B" w:rsidRDefault="00F13E2B"/>
    <w:p w:rsidR="00F13E2B" w:rsidRDefault="00F13E2B"/>
    <w:sectPr w:rsidR="00F13E2B">
      <w:pgSz w:w="11906" w:h="16838"/>
      <w:pgMar w:top="851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137"/>
    <w:multiLevelType w:val="multilevel"/>
    <w:tmpl w:val="3B081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A7A4A"/>
    <w:multiLevelType w:val="multilevel"/>
    <w:tmpl w:val="653638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74A5A"/>
    <w:multiLevelType w:val="multilevel"/>
    <w:tmpl w:val="2BC212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3401A6"/>
    <w:multiLevelType w:val="multilevel"/>
    <w:tmpl w:val="B8E4A63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2B"/>
    <w:rsid w:val="006235A0"/>
    <w:rsid w:val="006A22F4"/>
    <w:rsid w:val="00F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E7B"/>
  <w15:docId w15:val="{8449E51B-4950-405D-951F-D66344E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b/>
    </w:rPr>
  </w:style>
  <w:style w:type="paragraph" w:customStyle="1" w:styleId="Encabezado2">
    <w:name w:val="Encabezado 2"/>
    <w:basedOn w:val="Normal"/>
    <w:pPr>
      <w:keepNext/>
      <w:jc w:val="right"/>
    </w:pPr>
    <w:rPr>
      <w:b/>
    </w:rPr>
  </w:style>
  <w:style w:type="paragraph" w:customStyle="1" w:styleId="Encabezado4">
    <w:name w:val="Encabezado 4"/>
    <w:basedOn w:val="Normal"/>
    <w:pPr>
      <w:keepNext/>
      <w:ind w:right="707"/>
      <w:jc w:val="right"/>
    </w:pPr>
    <w:rPr>
      <w:b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Prrafodelista">
    <w:name w:val="List Paragraph"/>
    <w:basedOn w:val="Normal"/>
    <w:pPr>
      <w:suppressAutoHyphens w:val="0"/>
      <w:ind w:left="474" w:hanging="361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victor cerezo perales</cp:lastModifiedBy>
  <cp:revision>7</cp:revision>
  <cp:lastPrinted>2017-01-10T19:11:00Z</cp:lastPrinted>
  <dcterms:created xsi:type="dcterms:W3CDTF">2021-06-04T08:15:00Z</dcterms:created>
  <dcterms:modified xsi:type="dcterms:W3CDTF">2022-04-13T06:06:00Z</dcterms:modified>
</cp:coreProperties>
</file>